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B" w:rsidRPr="0036684A" w:rsidRDefault="00C346A8" w:rsidP="00C346A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КОРАБЛЬ </w:t>
      </w:r>
      <w:r w:rsidR="0059153B" w:rsidRPr="00366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«ОРЕЛ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406DC" w:rsidRPr="0036684A" w:rsidRDefault="00D136A5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 первой половине XVI века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Московское государство начало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борьбу за возвращение своих исконных земель на зап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аде, упорно проби</w:t>
      </w:r>
      <w:bookmarkStart w:id="0" w:name="_GoBack"/>
      <w:bookmarkEnd w:id="0"/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ваясь к морям. 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 1572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–1577 годах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войскам Ивана IV (Грозного) удалось 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 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освободить от гнета Ливонского ордена русские земли в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Прибалтике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 В то же время Россия, присоединив к себе Казанское, Астраханское и Сибирское ханства, Ногайскую орду и земли башкир, завладела волжским речным путем с выходом в Каспийское море. 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Оторванное от балтийских берегов, Московское государство начало предпринимать шаги по созданию торгового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флот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74B4A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Волге. В 1636 году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Нижнем Новгороде был построен первый русский морской корабль «Фредерик» длиной 36,5 м, шириной 12 м и глубиной интрюма 2,1 м. Корабль европейского образца имел плоское днище, трехмачтовое парусное вооружение и 24 больших галерных весла. На борту корабля во время первого плавания находилось около 80 человек. Для защиты от нападения на судне было установлено несколько пушек. Корабль «Фредерик» ходил с посольством в Персию, и появление столь необычного для каспийских вод судна сильно поразило очевидцев. К сожалению, век «Фредерика» оказался недолгим: во время шторма он потерпел аварию и был выброшен на берег в районе Дербента. </w:t>
      </w:r>
    </w:p>
    <w:p w:rsidR="003C46B1" w:rsidRPr="0036684A" w:rsidRDefault="001406DC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На рубеже 60</w:t>
      </w:r>
      <w:r w:rsidR="00474B4A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70-х годов Х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9A5C9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века на Волге и на Каспии участились разбойничьи нападения на купеческие морские караваны. </w:t>
      </w:r>
      <w:r w:rsidR="009A5C9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Мор</w:t>
      </w:r>
      <w:r w:rsidR="00474B4A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ской ра</w:t>
      </w:r>
      <w:r w:rsidR="00452E98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74B4A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бой наносил большой урон</w:t>
      </w:r>
      <w:r w:rsidR="009A5C9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купцам, так и Московскому государству в целом, а б</w:t>
      </w:r>
      <w:r w:rsidR="003C46B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ыстрое развитие торговли между Россией и Персией требовало дополнительных мер безопасности для купцов. Более того, заключенное т</w:t>
      </w:r>
      <w:r w:rsidR="009B1CE2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орговое соглашение, подписанное</w:t>
      </w:r>
      <w:r w:rsidR="003C46B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русским царем и персидским шахом, </w:t>
      </w:r>
      <w:r w:rsidR="009A5C9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особо оговаривало</w:t>
      </w:r>
      <w:r w:rsidR="003C46B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охрану торговых морских путей </w:t>
      </w:r>
      <w:r w:rsidR="009A5C9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 персидской и российской зонах ответственности</w:t>
      </w:r>
      <w:r w:rsidR="003C46B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" w:name="cutid1"/>
      <w:bookmarkEnd w:id="1"/>
      <w:r w:rsidR="009A5C9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было в кротчайшее время разогнать разбойничьи ватаги и навести порядок на морских и речных дорогах. Обычные струги и ладьи для этой цели не годились, так как ушкуйники располагали практически такими же судами и могли с успехом противостоять правительственным силам. Необходим был большой, хорошо вооруженный и мореходный корабль, который должен был стать флагманским кораблем будущей охранной флотилии.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1667 года 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царь Алексей Михайлович издал указ, в котором говорилось: «Для посылок из Астрахани в </w:t>
      </w:r>
      <w:proofErr w:type="spellStart"/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Хвалынское</w:t>
      </w:r>
      <w:proofErr w:type="spellEnd"/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(Каспийское) море делать корабли в Коломенском уезде в селе Дединове и то корабельное дело ведать в приказе Новгородской чети боярину </w:t>
      </w:r>
      <w:proofErr w:type="spellStart"/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Ордину-Нащокину</w:t>
      </w:r>
      <w:proofErr w:type="spellEnd"/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 думным дьякам Дохтурову, </w:t>
      </w:r>
      <w:proofErr w:type="spellStart"/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Голосову</w:t>
      </w:r>
      <w:proofErr w:type="spellEnd"/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Юрьеву...» 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 кораблей был</w:t>
      </w:r>
      <w:r w:rsidR="004E2AD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выбран</w:t>
      </w:r>
      <w:r w:rsidR="004E2AD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Дединове, потому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вокруг находившегося 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на Оке в 20 км от впадения в нее реки Москвы села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рос хороший строевой лес, а так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же неподалеку находились Тульский и Каширский железоплавильные заводы</w:t>
      </w:r>
      <w:r w:rsidR="00015C2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делавшие «самое доброе к корабельному делу» железо</w:t>
      </w:r>
      <w:r w:rsidR="0059153B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49B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46B1" w:rsidRPr="0036684A" w:rsidRDefault="003C46B1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в 1666 году находящийся на русской службе голландец Андрей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ниус</w:t>
      </w:r>
      <w:proofErr w:type="spellEnd"/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подал в Посольский приказ «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строительстве флота на Каспийском море. Но проект был не принят. Когда же на Каспии участились нападения на купеческие караваны, русское правительство решило приступить к созданию военного флота. </w:t>
      </w:r>
    </w:p>
    <w:p w:rsidR="003C46B1" w:rsidRPr="0036684A" w:rsidRDefault="003C46B1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июня 1667 года царь Алексей Михайлович подписал указ о посылке из Астрахани на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Хвалынское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море людей для строительс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тва флота. В указе говорилось: «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...великий государь и великий князь Алексей Михайлович, всея Великие и Малые и Белые Руси самодержец, указал: для посылок из Астрахани на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Хвалынское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море делать корабли в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Колом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енном</w:t>
      </w:r>
      <w:proofErr w:type="spellEnd"/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уезде в селе Дединове...»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C46B1" w:rsidRPr="0036684A" w:rsidRDefault="003C46B1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Голландию был послан купец фон Сведен с поручением подыскать людей, знающих корабельное дело. Пока строился корабль, фон Сведен не только набрал команду, но и завербовал Давида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Бутлера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капитаном корабля. Астраханскому воеводе Прозоровскому послали извещение, чтобы он приготовил место для стоянки судна. </w:t>
      </w:r>
    </w:p>
    <w:p w:rsidR="003C46B1" w:rsidRPr="0036684A" w:rsidRDefault="003C46B1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 числе приглашенных были полковник Ван-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Буковец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должен был стать непосредственным руководителем и организатором постройки судов, капитан и кормщик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Давид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Бутлер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опытные корабельные мастера Ламберт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Гельт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Ван-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ден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Стрек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Минстер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парусный мастер Ян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Стрюйс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помощь им из числа 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свободных людей</w:t>
      </w:r>
      <w:r w:rsidR="006B6FD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окрестных сел и деревень выделялись тридцать плотников, четыре кузнеца и четыре пушкаря. Русскими плотниками руководили артельные старшины 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дворянин </w:t>
      </w:r>
      <w:hyperlink r:id="rId5" w:tooltip="Полуектов, Яков Леонтьевич (страница отсутствует)" w:history="1">
        <w:r w:rsidRPr="003668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Яков Полуектов</w:t>
        </w:r>
      </w:hyperlink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r w:rsidRPr="0036684A">
        <w:rPr>
          <w:rFonts w:ascii="Times New Roman" w:hAnsi="Times New Roman" w:cs="Times New Roman"/>
          <w:sz w:val="24"/>
          <w:szCs w:val="24"/>
        </w:rPr>
        <w:t>подьячий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684A">
        <w:rPr>
          <w:rFonts w:ascii="Times New Roman" w:hAnsi="Times New Roman" w:cs="Times New Roman"/>
          <w:sz w:val="24"/>
          <w:szCs w:val="24"/>
        </w:rPr>
        <w:t>мытной избы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 Степан Петров.</w:t>
      </w:r>
    </w:p>
    <w:p w:rsidR="003C46B1" w:rsidRPr="0036684A" w:rsidRDefault="003C46B1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руководство строительством осуществлял один из наиболее образованных и дальновидных царских сановников боярин А.Л.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Ордын-Нащокин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которому и принадлежала инициатива постройки судов.</w:t>
      </w:r>
    </w:p>
    <w:p w:rsidR="00F95B1F" w:rsidRPr="0036684A" w:rsidRDefault="0059153B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За два года на верфи в Дединове были построены парусный корабль</w:t>
      </w:r>
      <w:r w:rsidR="009A5C9E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ряде исторических источников он обозначен как галиот, а иногда и как малый фрегат)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яхта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два шлюпа и бот.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Капитаном «Орла» и одновременно всей флотилии был назначен нанятый голландский капитан Давид </w:t>
      </w:r>
      <w:proofErr w:type="spellStart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Бутлер</w:t>
      </w:r>
      <w:proofErr w:type="spellEnd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иностранцами были и все нанятые матросы. </w:t>
      </w:r>
    </w:p>
    <w:p w:rsidR="001406DC" w:rsidRPr="0036684A" w:rsidRDefault="001406DC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марте 1668 года корпус галиота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уже настолько готов, что потребовалась присылка в Дединово живописца и резчика для его отделки и украшения. В январе 1668 года дело с постройкой корабля обстояло так: «у корабля дно и стороны основаны, и кривые деревья все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прибиты, а на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 на корабль брусья растирают». </w:t>
      </w:r>
    </w:p>
    <w:p w:rsidR="003F066D" w:rsidRPr="0036684A" w:rsidRDefault="001406DC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конструкции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корабля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сказалось голландское влияние. Обводы корпуса были сделаны по голландской традиции каботажных судов, используемых для плавания по рекам и мелко</w:t>
      </w:r>
      <w:r w:rsidR="00452E98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водью.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Верхняя часть борта так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же была покрашена в традиционный для Голландии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зеле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ный цвет.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определения национальной принадлежности нового к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орабля было решено поднять на не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 государственный флаг. Так как Россия тогда ещ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имела единого установле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нного государственного флага, для его создания так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были выбраны национальные цвета Голландии 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красный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белый и синий. Рисунок флага 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красные и белые четверти поля, раздел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нные синим крестом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определил лично царь Алексей Михайлович.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перед постройкой корабля капитан </w:t>
      </w:r>
      <w:proofErr w:type="spellStart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Бутлер</w:t>
      </w:r>
      <w:proofErr w:type="spellEnd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отправил письмо царю, в котором спрашивал о флаге, потому что «какого государства корабль, такое и знамя на нем живет». Из приходно-расходных книг явствует, что после этого для изготовления «флага большого» и множества вымпелов были выписаны ткани красного, белого и синего цветов («</w:t>
      </w:r>
      <w:proofErr w:type="spellStart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черчатого</w:t>
      </w:r>
      <w:proofErr w:type="spellEnd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белого и лазоревого»). Известно, что на флаги были нашиты изображения орла как государственного герба России.</w:t>
      </w:r>
    </w:p>
    <w:p w:rsidR="00F95B1F" w:rsidRPr="0036684A" w:rsidRDefault="002B4CE6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«Орел» 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спущен на воду весной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1668 года, но отделочные работы запоздали, и корабль зазимовал в Дединове. Вместе с галиотом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спущены яхта, бот и две шлюпки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составившие будущую охранную флотилию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="001406DC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корабля</w:t>
      </w:r>
      <w:r w:rsidR="001406DC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обошлось казне в 2221 </w:t>
      </w:r>
      <w:hyperlink r:id="rId6" w:tooltip="Рубль" w:history="1">
        <w:r w:rsidR="001406DC" w:rsidRPr="003668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рубль</w:t>
        </w:r>
      </w:hyperlink>
      <w:r w:rsidR="001406DC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Постройка </w:t>
      </w:r>
      <w:r w:rsidR="001406DC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и оснащение 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всей </w:t>
      </w:r>
      <w:r w:rsidR="001406DC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охранной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флотилии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наем корабельного мастера, капитана и матросов</w:t>
      </w:r>
      <w:r w:rsidR="00F95B1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обошлась казне более чем в 9 тысяч рублей, весьма немалые по тем временам деньги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153B" w:rsidRPr="0036684A" w:rsidRDefault="0059153B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Двухпалубный г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алиот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имел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размерения: длина 24,5 </w:t>
      </w:r>
      <w:proofErr w:type="gramStart"/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ширина 6,</w:t>
      </w:r>
      <w:r w:rsidR="002B4CE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5 м, осадка</w:t>
      </w:r>
      <w:r w:rsidR="00B648D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м и высокие борта. Корабль имел три мачты и был вооружен 22 пищалями (шестифунтовыми пушками).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Кроме этого, вооружение составили: 40 </w:t>
      </w:r>
      <w:r w:rsidR="003F066D" w:rsidRPr="0036684A">
        <w:rPr>
          <w:rFonts w:ascii="Times New Roman" w:hAnsi="Times New Roman" w:cs="Times New Roman"/>
          <w:sz w:val="24"/>
          <w:szCs w:val="24"/>
        </w:rPr>
        <w:t>мушкетов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 пар пистолетов и ручные гранаты.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Команда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галиота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насчитывала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матроса и 35 стрельцов («солдат корабельных»). В отличие от «Фредерика» это судно не имело гребных весел и являлось первым чисто парусным военным кораблем, построенным в Росс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ии. На </w:t>
      </w:r>
      <w:proofErr w:type="gramStart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фок- и</w:t>
      </w:r>
      <w:proofErr w:type="gramEnd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грот-мачтах корабля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установлены прямые паруса, а на бизань-мачте </w:t>
      </w:r>
      <w:r w:rsidR="002B4CE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косой. Когда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галиот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готов, на его корме и носу укрепили деревянных резных двуглавых орлов, окрашенных под золото. Эти геральдические символы царской власти являлись своеобразным подтверждением названия корабля, а затем стали традиционным украшением всех военных судов. 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 том, каким был рисунок флага, можно предположительно судить по изображениям корабля</w:t>
      </w:r>
      <w:r w:rsidR="002B4CE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«Орел» на гравюрах из изданной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hyperlink r:id="rId7" w:tooltip="1681 год" w:history="1">
        <w:r w:rsidR="003F066D" w:rsidRPr="003668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1681 году</w:t>
        </w:r>
      </w:hyperlink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 в </w:t>
      </w:r>
      <w:hyperlink r:id="rId8" w:tooltip="Амстердам" w:history="1">
        <w:r w:rsidR="003F066D" w:rsidRPr="003668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Амстердаме</w:t>
        </w:r>
      </w:hyperlink>
      <w:r w:rsidR="002B4CE6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книге 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«Странствования </w:t>
      </w:r>
      <w:r w:rsidR="002B4CE6" w:rsidRPr="0036684A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="003F066D" w:rsidRPr="0036684A">
        <w:rPr>
          <w:rFonts w:ascii="Times New Roman" w:hAnsi="Times New Roman" w:cs="Times New Roman"/>
          <w:sz w:val="24"/>
          <w:szCs w:val="24"/>
        </w:rPr>
        <w:t>Стрюйса</w:t>
      </w:r>
      <w:proofErr w:type="spellEnd"/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». Первое же известие о полосатом бело-сине-красном флаге относится к </w:t>
      </w:r>
      <w:r w:rsidR="003F066D" w:rsidRPr="0036684A">
        <w:rPr>
          <w:rFonts w:ascii="Times New Roman" w:hAnsi="Times New Roman" w:cs="Times New Roman"/>
          <w:sz w:val="24"/>
          <w:szCs w:val="24"/>
        </w:rPr>
        <w:t>1694 году</w:t>
      </w:r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флаг царя Московского (полосатое полотнище с изображением золотого двуглавого орла). Под таким личным штандартом </w:t>
      </w:r>
      <w:hyperlink r:id="rId9" w:tooltip="Пётр I" w:history="1">
        <w:r w:rsidR="003F066D" w:rsidRPr="003668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Петр I</w:t>
        </w:r>
      </w:hyperlink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плавал в </w:t>
      </w:r>
      <w:hyperlink r:id="rId10" w:tooltip="Архангельск" w:history="1">
        <w:r w:rsidR="003F066D" w:rsidRPr="003668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Архангельске</w:t>
        </w:r>
      </w:hyperlink>
      <w:r w:rsidR="003F066D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7270" w:rsidRPr="0036684A" w:rsidRDefault="007D7270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апреле </w:t>
      </w:r>
      <w:r w:rsidR="009B6991" w:rsidRPr="0036684A">
        <w:rPr>
          <w:rFonts w:ascii="Times New Roman" w:hAnsi="Times New Roman" w:cs="Times New Roman"/>
          <w:sz w:val="24"/>
          <w:szCs w:val="24"/>
        </w:rPr>
        <w:t xml:space="preserve">1669 </w:t>
      </w:r>
      <w:r w:rsidRPr="0036684A">
        <w:rPr>
          <w:rFonts w:ascii="Times New Roman" w:hAnsi="Times New Roman" w:cs="Times New Roman"/>
          <w:sz w:val="24"/>
          <w:szCs w:val="24"/>
        </w:rPr>
        <w:t>года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 корабль был назван «Орлом» в честь русского Государственного герба. Изображение орла как государственного герба России было нашито на корабельные флаги. Из указа царя Алексея Михайловича: «Кораблю, который в селе Д</w:t>
      </w:r>
      <w:r w:rsidR="009B699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единове сделан, прозвание дать „</w:t>
      </w:r>
      <w:proofErr w:type="gramStart"/>
      <w:r w:rsidR="009B699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Орлом“</w:t>
      </w:r>
      <w:proofErr w:type="gram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 Поставить на носу и корме по орлу и на знаменах нашить орлы же».</w:t>
      </w:r>
    </w:p>
    <w:p w:rsidR="007D7270" w:rsidRPr="0036684A" w:rsidRDefault="007D7270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sz w:val="24"/>
          <w:szCs w:val="24"/>
        </w:rPr>
        <w:t>7 мая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1669 года «Орел» поднял паруса и отправился в свое первое и последнее дальнее плавание. Из села Дединово флотилия во главе с «Орлом» перешла в Нижний Новгород, где была доукомплектована </w:t>
      </w:r>
      <w:r w:rsidR="003C46B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отрядом нижегородских стрельцов под командой Ивана Доможирова. Затем флотилия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отправилась вниз по Волге в Астрахань. Все плавание заняло три с половиной месяца.</w:t>
      </w:r>
    </w:p>
    <w:p w:rsidR="003C46B1" w:rsidRPr="0036684A" w:rsidRDefault="003C46B1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августе 1669 года флотилия прибыла в Астрахань. Парусный мастер Ян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Стрюй</w:t>
      </w:r>
      <w:r w:rsidR="009B699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9B699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написал об этом событии так: «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14 августа вечером мы прибыли в город и став на якорь, дали салют одиннадцатью выстрелами из пушек и залпом из мушкетов</w:t>
      </w:r>
      <w:r w:rsidR="009B699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59153B" w:rsidRPr="0036684A" w:rsidRDefault="007D7270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Вступление в строй первого боевого корабля вызвало необходимость организации на н</w:t>
      </w:r>
      <w:r w:rsidR="00A6169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 корабельной службы. Поэтому в </w:t>
      </w:r>
      <w:r w:rsidRPr="0036684A">
        <w:rPr>
          <w:rFonts w:ascii="Times New Roman" w:hAnsi="Times New Roman" w:cs="Times New Roman"/>
          <w:sz w:val="24"/>
          <w:szCs w:val="24"/>
        </w:rPr>
        <w:t>Посольский приказ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 был представлен проект краткого морского устава в виде «письма корабельного строя» (то есть устройства). Это «письмо» состояло из введения и 34 уставных статей, в которых содержались основные правила корабельной службы, излагались обязанности и взаимоотношения командира и остальных должностных лиц корабля, а также краткие наставления о действиях личного состава во время якорной стоянки, на ходу, в бою и при различных других обстоятельствах. Статьи эти, получившие утверждение царя, свидетельствовали о том, что постройка «Орла» была в жизни русского государства не случайным явлением, а серь</w:t>
      </w:r>
      <w:r w:rsidR="00A6169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зным началом создания регулярного военного флота.</w:t>
      </w:r>
    </w:p>
    <w:p w:rsidR="00F95B1F" w:rsidRPr="0036684A" w:rsidRDefault="00F95B1F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Судьба «Орла» сложилась так, что </w:t>
      </w:r>
      <w:r w:rsidR="00A6169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 не было ни 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героических сражений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 дальних плаваний, ни других, сколько-нибудь примечательных событий. 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Проплавав некоторое время по Волге и Каспию, «Орел» был захвачен </w:t>
      </w:r>
      <w:r w:rsidR="003C46B1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весной 1670 года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Астрахани казаками Степана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Разина.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«Орлом» были захвачены 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яхта, вооруженн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ый струг и две</w:t>
      </w:r>
      <w:r w:rsidR="00FF649F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шлюпки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B1F" w:rsidRPr="0036684A" w:rsidRDefault="00F95B1F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считалось, что Разин сжег «Орел» с остальными плавсредствами, </w:t>
      </w:r>
      <w:r w:rsidR="007D7270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так как по своему устройству и парусному снаряжению он был слишком сложен для управления, а, кроме этого, восставшие опасались, что если «Орел» вернется в руки правительства, то будет использован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 </w:t>
      </w:r>
      <w:r w:rsidR="007D7270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7270" w:rsidRPr="0036684A" w:rsidRDefault="00F95B1F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Однако, на самом деле, все случилось иначе. Будучи хорошим моряком и прекрасно понимая ценность «Орла», Разин не решился сжечь столь ценный корабль, а весной 1670 года перегнал его в протоку Кутум</w:t>
      </w:r>
      <w:r w:rsidR="007D7270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 вблизи одной из астраханских слобод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 После поражения восстания Разина об «Орле» почему-то забыли. К идее создания торгового флота на Каспии и Волге под впечатле</w:t>
      </w:r>
      <w:r w:rsidR="00A6169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нием о масштабах восстания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</w:t>
      </w:r>
      <w:r w:rsidR="00A6169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не возвратилась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7270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Историками была найдена ведомость осмотра обветшалого «Орла». Согласно ей, п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ростояв многие годы в протоке Кутум</w:t>
      </w:r>
      <w:r w:rsidR="007D7270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694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корабль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пришел в полную ветхость, после чего был разобран на дрова.</w:t>
      </w:r>
    </w:p>
    <w:p w:rsidR="007D7270" w:rsidRPr="0036684A" w:rsidRDefault="007D7270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Основатель российского регулярного флота Петр </w:t>
      </w:r>
      <w:r w:rsidR="00A61694" w:rsidRPr="003668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 оценил постройку первого в стране военного корабля, заявив: «Хотя намерение отеческое не получило конца своего, однако же достойно оно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еть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вечного прославления, понеже... от начинания того, яко от доброго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семене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произощло</w:t>
      </w:r>
      <w:proofErr w:type="spellEnd"/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нынешнее дело морское». </w:t>
      </w:r>
    </w:p>
    <w:p w:rsidR="007D7270" w:rsidRPr="0036684A" w:rsidRDefault="007D7270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мнение, что корабль «Орел» впоследствии п</w:t>
      </w:r>
      <w:r w:rsidR="0036684A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ослужил прототипом голландскому 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мастеру </w:t>
      </w:r>
      <w:r w:rsidRPr="0036684A">
        <w:rPr>
          <w:rFonts w:ascii="Times New Roman" w:hAnsi="Times New Roman" w:cs="Times New Roman"/>
          <w:sz w:val="24"/>
          <w:szCs w:val="24"/>
        </w:rPr>
        <w:t xml:space="preserve">Герману </w:t>
      </w:r>
      <w:proofErr w:type="spellStart"/>
      <w:r w:rsidRPr="0036684A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66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4A">
        <w:rPr>
          <w:rFonts w:ascii="Times New Roman" w:hAnsi="Times New Roman" w:cs="Times New Roman"/>
          <w:sz w:val="24"/>
          <w:szCs w:val="24"/>
        </w:rPr>
        <w:t>Болес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F0437C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создании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очертания кораблика на шпиле </w:t>
      </w:r>
      <w:r w:rsidRPr="0036684A">
        <w:rPr>
          <w:rFonts w:ascii="Times New Roman" w:hAnsi="Times New Roman" w:cs="Times New Roman"/>
          <w:sz w:val="24"/>
          <w:szCs w:val="24"/>
        </w:rPr>
        <w:t>Адмиралтейства в Санкт-Петербурге</w:t>
      </w:r>
      <w:r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6A8" w:rsidRPr="003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память об «Орле» в разное время в российском флоте было названо несколько линейных кораблей.</w:t>
      </w:r>
    </w:p>
    <w:p w:rsidR="00C346A8" w:rsidRPr="0036684A" w:rsidRDefault="00C346A8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84A" w:rsidRPr="0036684A" w:rsidRDefault="0036684A" w:rsidP="0036684A">
      <w:pPr>
        <w:pStyle w:val="a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Секретарь Союза писателей России, капитан 1-го ранга </w:t>
      </w:r>
    </w:p>
    <w:p w:rsidR="00C346A8" w:rsidRPr="0036684A" w:rsidRDefault="0036684A" w:rsidP="0036684A">
      <w:pPr>
        <w:pStyle w:val="a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6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В. Шигин</w:t>
      </w:r>
    </w:p>
    <w:p w:rsidR="005C2DCF" w:rsidRPr="0036684A" w:rsidRDefault="005C2DCF" w:rsidP="00C346A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2DCF" w:rsidRPr="0036684A" w:rsidSect="003668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116"/>
    <w:multiLevelType w:val="multilevel"/>
    <w:tmpl w:val="65B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915D2"/>
    <w:multiLevelType w:val="multilevel"/>
    <w:tmpl w:val="A41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95573"/>
    <w:multiLevelType w:val="hybridMultilevel"/>
    <w:tmpl w:val="608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49F"/>
    <w:rsid w:val="00015C21"/>
    <w:rsid w:val="001406DC"/>
    <w:rsid w:val="0023693F"/>
    <w:rsid w:val="002B4CE6"/>
    <w:rsid w:val="002C6CEF"/>
    <w:rsid w:val="0036684A"/>
    <w:rsid w:val="003C46B1"/>
    <w:rsid w:val="003F066D"/>
    <w:rsid w:val="003F30C0"/>
    <w:rsid w:val="00452E98"/>
    <w:rsid w:val="00474B4A"/>
    <w:rsid w:val="004E2AD4"/>
    <w:rsid w:val="005649BE"/>
    <w:rsid w:val="0059153B"/>
    <w:rsid w:val="005C2DCF"/>
    <w:rsid w:val="005C34BC"/>
    <w:rsid w:val="006B6FDE"/>
    <w:rsid w:val="007D7270"/>
    <w:rsid w:val="009A5C9E"/>
    <w:rsid w:val="009B1CE2"/>
    <w:rsid w:val="009B6991"/>
    <w:rsid w:val="00A61694"/>
    <w:rsid w:val="00B648D6"/>
    <w:rsid w:val="00C346A8"/>
    <w:rsid w:val="00CA172A"/>
    <w:rsid w:val="00CB13A5"/>
    <w:rsid w:val="00D136A5"/>
    <w:rsid w:val="00F0437C"/>
    <w:rsid w:val="00F95B1F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EA3F4-AC17-4A7F-9D94-9254366D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3F"/>
  </w:style>
  <w:style w:type="paragraph" w:styleId="1">
    <w:name w:val="heading 1"/>
    <w:basedOn w:val="a"/>
    <w:next w:val="a"/>
    <w:link w:val="10"/>
    <w:uiPriority w:val="9"/>
    <w:qFormat/>
    <w:rsid w:val="005C2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49F"/>
  </w:style>
  <w:style w:type="character" w:customStyle="1" w:styleId="20">
    <w:name w:val="Заголовок 2 Знак"/>
    <w:basedOn w:val="a0"/>
    <w:link w:val="2"/>
    <w:uiPriority w:val="9"/>
    <w:rsid w:val="005C2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2DCF"/>
    <w:rPr>
      <w:color w:val="0000FF"/>
      <w:u w:val="single"/>
    </w:rPr>
  </w:style>
  <w:style w:type="character" w:customStyle="1" w:styleId="toctoggle">
    <w:name w:val="toctoggle"/>
    <w:basedOn w:val="a0"/>
    <w:rsid w:val="005C2DCF"/>
  </w:style>
  <w:style w:type="character" w:customStyle="1" w:styleId="tocnumber">
    <w:name w:val="tocnumber"/>
    <w:basedOn w:val="a0"/>
    <w:rsid w:val="005C2DCF"/>
  </w:style>
  <w:style w:type="character" w:customStyle="1" w:styleId="toctext">
    <w:name w:val="toctext"/>
    <w:basedOn w:val="a0"/>
    <w:rsid w:val="005C2DCF"/>
  </w:style>
  <w:style w:type="character" w:customStyle="1" w:styleId="mw-headline">
    <w:name w:val="mw-headline"/>
    <w:basedOn w:val="a0"/>
    <w:rsid w:val="005C2DCF"/>
  </w:style>
  <w:style w:type="character" w:customStyle="1" w:styleId="mw-editsection">
    <w:name w:val="mw-editsection"/>
    <w:basedOn w:val="a0"/>
    <w:rsid w:val="005C2DCF"/>
  </w:style>
  <w:style w:type="character" w:customStyle="1" w:styleId="mw-editsection-bracket">
    <w:name w:val="mw-editsection-bracket"/>
    <w:basedOn w:val="a0"/>
    <w:rsid w:val="005C2DCF"/>
  </w:style>
  <w:style w:type="character" w:customStyle="1" w:styleId="mw-editsection-divider">
    <w:name w:val="mw-editsection-divider"/>
    <w:basedOn w:val="a0"/>
    <w:rsid w:val="005C2DCF"/>
  </w:style>
  <w:style w:type="paragraph" w:styleId="a5">
    <w:name w:val="Balloon Text"/>
    <w:basedOn w:val="a"/>
    <w:link w:val="a6"/>
    <w:uiPriority w:val="99"/>
    <w:semiHidden/>
    <w:unhideWhenUsed/>
    <w:rsid w:val="005C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9153B"/>
    <w:pPr>
      <w:spacing w:after="0" w:line="240" w:lineRule="auto"/>
    </w:pPr>
  </w:style>
  <w:style w:type="character" w:customStyle="1" w:styleId="mw-mmv-title">
    <w:name w:val="mw-mmv-title"/>
    <w:basedOn w:val="a0"/>
    <w:rsid w:val="00C3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79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740183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9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60028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C%D1%81%D1%82%D0%B5%D1%80%D0%B4%D0%B0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681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3%D0%B1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/index.php?title=%D0%9F%D0%BE%D0%BB%D1%83%D0%B5%D0%BA%D1%82%D0%BE%D0%B2,_%D0%AF%D0%BA%D0%BE%D0%B2_%D0%9B%D0%B5%D0%BE%D0%BD%D1%82%D1%8C%D0%B5%D0%B2%D0%B8%D1%87&amp;action=edit&amp;redlink=1" TargetMode="External"/><Relationship Id="rId10" Type="http://schemas.openxmlformats.org/officeDocument/2006/relationships/hyperlink" Target="http://ru.wikipedia.org/wiki/%D0%90%D1%80%D1%85%D0%B0%D0%BD%D0%B3%D0%B5%D0%BB%D1%8C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91%D1%82%D1%80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Музей</cp:lastModifiedBy>
  <cp:revision>7</cp:revision>
  <dcterms:created xsi:type="dcterms:W3CDTF">2014-03-08T13:15:00Z</dcterms:created>
  <dcterms:modified xsi:type="dcterms:W3CDTF">2017-10-20T01:30:00Z</dcterms:modified>
</cp:coreProperties>
</file>